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5060" w:rsidRDefault="00A42C7A" w:rsidP="00A42C7A">
      <w:pPr>
        <w:spacing w:line="360" w:lineRule="auto"/>
        <w:ind w:left="141"/>
        <w:jc w:val="right"/>
        <w:rPr>
          <w:rFonts w:cs="David"/>
          <w:color w:val="000000" w:themeColor="text1"/>
          <w:sz w:val="28"/>
          <w:rtl/>
        </w:rPr>
      </w:pPr>
      <w:r>
        <w:rPr>
          <w:rFonts w:cs="David" w:hint="eastAsia"/>
          <w:color w:val="000000" w:themeColor="text1"/>
          <w:sz w:val="28"/>
          <w:rtl/>
        </w:rPr>
        <w:t>‏כ</w:t>
      </w:r>
      <w:r>
        <w:rPr>
          <w:rFonts w:cs="David"/>
          <w:color w:val="000000" w:themeColor="text1"/>
          <w:sz w:val="28"/>
          <w:rtl/>
        </w:rPr>
        <w:t>"א אב תש"ף</w:t>
      </w:r>
    </w:p>
    <w:p w:rsidR="00A42C7A" w:rsidRPr="00050337" w:rsidRDefault="00A42C7A" w:rsidP="00A42C7A">
      <w:pPr>
        <w:spacing w:line="360" w:lineRule="auto"/>
        <w:ind w:left="141"/>
        <w:jc w:val="right"/>
        <w:rPr>
          <w:rFonts w:cs="David"/>
          <w:color w:val="000000" w:themeColor="text1"/>
          <w:sz w:val="28"/>
          <w:rtl/>
        </w:rPr>
      </w:pPr>
      <w:r>
        <w:rPr>
          <w:rFonts w:cs="David" w:hint="eastAsia"/>
          <w:color w:val="000000" w:themeColor="text1"/>
          <w:sz w:val="28"/>
          <w:rtl/>
        </w:rPr>
        <w:t>‏</w:t>
      </w:r>
      <w:r>
        <w:rPr>
          <w:rFonts w:cs="David"/>
          <w:color w:val="000000" w:themeColor="text1"/>
          <w:sz w:val="28"/>
          <w:rtl/>
        </w:rPr>
        <w:t>11 אוגוסט 2020</w:t>
      </w:r>
    </w:p>
    <w:p w:rsidR="00875060" w:rsidRPr="00050337" w:rsidRDefault="00875060" w:rsidP="00875060">
      <w:pPr>
        <w:spacing w:line="360" w:lineRule="auto"/>
        <w:rPr>
          <w:rFonts w:cs="David"/>
          <w:color w:val="000000" w:themeColor="text1"/>
          <w:sz w:val="28"/>
          <w:rtl/>
        </w:rPr>
      </w:pPr>
    </w:p>
    <w:p w:rsidR="00875060" w:rsidRPr="00050337" w:rsidRDefault="00875060" w:rsidP="00875060">
      <w:pPr>
        <w:spacing w:line="360" w:lineRule="auto"/>
        <w:rPr>
          <w:rFonts w:cs="David"/>
          <w:color w:val="000000" w:themeColor="text1"/>
          <w:sz w:val="28"/>
          <w:rtl/>
        </w:rPr>
      </w:pPr>
      <w:r w:rsidRPr="00050337">
        <w:rPr>
          <w:rFonts w:cs="David" w:hint="cs"/>
          <w:color w:val="000000" w:themeColor="text1"/>
          <w:sz w:val="28"/>
          <w:rtl/>
        </w:rPr>
        <w:t>לכבוד</w:t>
      </w:r>
    </w:p>
    <w:p w:rsidR="00875060" w:rsidRPr="00050337" w:rsidRDefault="00875060" w:rsidP="00875060">
      <w:pPr>
        <w:spacing w:line="360" w:lineRule="auto"/>
        <w:rPr>
          <w:rFonts w:cs="David"/>
          <w:color w:val="000000" w:themeColor="text1"/>
          <w:sz w:val="28"/>
          <w:u w:val="single"/>
          <w:rtl/>
        </w:rPr>
      </w:pPr>
      <w:r w:rsidRPr="00050337">
        <w:rPr>
          <w:rFonts w:cs="David" w:hint="cs"/>
          <w:color w:val="000000" w:themeColor="text1"/>
          <w:sz w:val="28"/>
          <w:u w:val="single"/>
          <w:rtl/>
        </w:rPr>
        <w:t>וועדת ענ"א</w:t>
      </w:r>
    </w:p>
    <w:p w:rsidR="00875060" w:rsidRPr="00050337" w:rsidRDefault="00875060" w:rsidP="00875060">
      <w:pPr>
        <w:spacing w:line="360" w:lineRule="auto"/>
        <w:rPr>
          <w:rFonts w:cs="David"/>
          <w:color w:val="000000" w:themeColor="text1"/>
          <w:sz w:val="28"/>
          <w:rtl/>
        </w:rPr>
      </w:pPr>
    </w:p>
    <w:p w:rsidR="00875060" w:rsidRPr="00050337" w:rsidRDefault="00875060" w:rsidP="00875060">
      <w:pPr>
        <w:spacing w:line="360" w:lineRule="auto"/>
        <w:jc w:val="center"/>
        <w:rPr>
          <w:rFonts w:cs="David"/>
          <w:b/>
          <w:bCs/>
          <w:color w:val="000000" w:themeColor="text1"/>
          <w:u w:val="single"/>
          <w:rtl/>
        </w:rPr>
      </w:pPr>
      <w:r w:rsidRPr="00050337">
        <w:rPr>
          <w:rFonts w:cs="David" w:hint="cs"/>
          <w:b/>
          <w:bCs/>
          <w:color w:val="000000" w:themeColor="text1"/>
          <w:sz w:val="24"/>
          <w:szCs w:val="24"/>
          <w:rtl/>
        </w:rPr>
        <w:t>הנדון</w:t>
      </w:r>
      <w:r w:rsidRPr="00050337">
        <w:rPr>
          <w:rFonts w:cs="David"/>
          <w:b/>
          <w:bCs/>
          <w:color w:val="000000" w:themeColor="text1"/>
          <w:sz w:val="24"/>
          <w:szCs w:val="24"/>
          <w:rtl/>
        </w:rPr>
        <w:t>:</w:t>
      </w:r>
      <w:r w:rsidRPr="00050337">
        <w:rPr>
          <w:rFonts w:cs="David"/>
          <w:b/>
          <w:bCs/>
          <w:color w:val="000000" w:themeColor="text1"/>
          <w:sz w:val="24"/>
          <w:szCs w:val="24"/>
          <w:u w:val="single"/>
          <w:rtl/>
        </w:rPr>
        <w:t xml:space="preserve"> </w:t>
      </w:r>
      <w:r w:rsidRPr="00050337">
        <w:rPr>
          <w:rFonts w:cs="David" w:hint="cs"/>
          <w:b/>
          <w:bCs/>
          <w:color w:val="000000" w:themeColor="text1"/>
          <w:sz w:val="24"/>
          <w:szCs w:val="24"/>
          <w:u w:val="single"/>
          <w:rtl/>
        </w:rPr>
        <w:t>חוו"ד להתקשרות</w:t>
      </w:r>
      <w:r w:rsidRPr="00050337">
        <w:rPr>
          <w:rFonts w:cs="David"/>
          <w:b/>
          <w:bCs/>
          <w:color w:val="000000" w:themeColor="text1"/>
          <w:sz w:val="24"/>
          <w:szCs w:val="24"/>
          <w:u w:val="single"/>
          <w:rtl/>
        </w:rPr>
        <w:t xml:space="preserve"> </w:t>
      </w:r>
      <w:r w:rsidRPr="00050337">
        <w:rPr>
          <w:rFonts w:cs="David" w:hint="cs"/>
          <w:b/>
          <w:bCs/>
          <w:color w:val="000000" w:themeColor="text1"/>
          <w:sz w:val="24"/>
          <w:szCs w:val="24"/>
          <w:u w:val="single"/>
          <w:rtl/>
        </w:rPr>
        <w:t>כספק</w:t>
      </w:r>
      <w:r w:rsidRPr="00050337">
        <w:rPr>
          <w:rFonts w:cs="David"/>
          <w:b/>
          <w:bCs/>
          <w:color w:val="000000" w:themeColor="text1"/>
          <w:sz w:val="24"/>
          <w:szCs w:val="24"/>
          <w:u w:val="single"/>
          <w:rtl/>
        </w:rPr>
        <w:t xml:space="preserve"> </w:t>
      </w:r>
      <w:r w:rsidRPr="00050337">
        <w:rPr>
          <w:rFonts w:cs="David" w:hint="cs"/>
          <w:b/>
          <w:bCs/>
          <w:color w:val="000000" w:themeColor="text1"/>
          <w:sz w:val="24"/>
          <w:szCs w:val="24"/>
          <w:u w:val="single"/>
          <w:rtl/>
        </w:rPr>
        <w:t>יחיד</w:t>
      </w:r>
      <w:r w:rsidRPr="00050337">
        <w:rPr>
          <w:rFonts w:cs="David"/>
          <w:b/>
          <w:bCs/>
          <w:color w:val="000000" w:themeColor="text1"/>
          <w:sz w:val="24"/>
          <w:szCs w:val="24"/>
          <w:u w:val="single"/>
          <w:rtl/>
        </w:rPr>
        <w:t xml:space="preserve"> </w:t>
      </w:r>
      <w:r w:rsidRPr="00050337">
        <w:rPr>
          <w:rFonts w:cs="David" w:hint="cs"/>
          <w:b/>
          <w:bCs/>
          <w:color w:val="000000" w:themeColor="text1"/>
          <w:sz w:val="24"/>
          <w:szCs w:val="24"/>
          <w:u w:val="single"/>
          <w:rtl/>
        </w:rPr>
        <w:t>עם</w:t>
      </w:r>
      <w:r w:rsidRPr="00050337">
        <w:rPr>
          <w:rFonts w:cs="David"/>
          <w:b/>
          <w:bCs/>
          <w:color w:val="000000" w:themeColor="text1"/>
          <w:sz w:val="24"/>
          <w:szCs w:val="24"/>
          <w:u w:val="single"/>
          <w:rtl/>
        </w:rPr>
        <w:t xml:space="preserve"> </w:t>
      </w:r>
      <w:r w:rsidRPr="00050337">
        <w:rPr>
          <w:rFonts w:cs="David" w:hint="cs"/>
          <w:b/>
          <w:bCs/>
          <w:color w:val="000000" w:themeColor="text1"/>
          <w:sz w:val="24"/>
          <w:szCs w:val="24"/>
          <w:u w:val="single"/>
          <w:rtl/>
        </w:rPr>
        <w:t>חברת</w:t>
      </w:r>
      <w:r w:rsidRPr="00050337">
        <w:rPr>
          <w:rFonts w:cs="David"/>
          <w:b/>
          <w:bCs/>
          <w:color w:val="000000" w:themeColor="text1"/>
          <w:sz w:val="24"/>
          <w:szCs w:val="24"/>
          <w:u w:val="single"/>
          <w:rtl/>
        </w:rPr>
        <w:t xml:space="preserve"> </w:t>
      </w:r>
      <w:r w:rsidRPr="00050337">
        <w:rPr>
          <w:rFonts w:cs="David" w:hint="cs"/>
          <w:b/>
          <w:bCs/>
          <w:color w:val="000000" w:themeColor="text1"/>
          <w:sz w:val="24"/>
          <w:szCs w:val="24"/>
          <w:u w:val="single"/>
          <w:rtl/>
        </w:rPr>
        <w:t>סינאל</w:t>
      </w:r>
      <w:r w:rsidRPr="00050337">
        <w:rPr>
          <w:rFonts w:cs="David"/>
          <w:b/>
          <w:bCs/>
          <w:color w:val="000000" w:themeColor="text1"/>
          <w:sz w:val="24"/>
          <w:szCs w:val="24"/>
          <w:u w:val="single"/>
          <w:rtl/>
        </w:rPr>
        <w:t xml:space="preserve"> </w:t>
      </w:r>
    </w:p>
    <w:p w:rsidR="00875060" w:rsidRPr="00050337" w:rsidRDefault="00875060" w:rsidP="00875060">
      <w:pPr>
        <w:spacing w:line="360" w:lineRule="auto"/>
        <w:jc w:val="center"/>
        <w:rPr>
          <w:rFonts w:cs="David"/>
          <w:b/>
          <w:bCs/>
          <w:color w:val="000000" w:themeColor="text1"/>
          <w:sz w:val="24"/>
          <w:szCs w:val="24"/>
          <w:u w:val="single"/>
          <w:rtl/>
        </w:rPr>
      </w:pPr>
      <w:r w:rsidRPr="00050337">
        <w:rPr>
          <w:rFonts w:cs="David" w:hint="cs"/>
          <w:b/>
          <w:bCs/>
          <w:color w:val="000000" w:themeColor="text1"/>
          <w:sz w:val="24"/>
          <w:szCs w:val="24"/>
          <w:u w:val="single"/>
          <w:rtl/>
        </w:rPr>
        <w:t>להסבה ואחזקה של מערכת אנוש (כ"א ברשו"מ)</w:t>
      </w:r>
    </w:p>
    <w:p w:rsidR="00875060" w:rsidRPr="00050337" w:rsidRDefault="00875060" w:rsidP="00875060">
      <w:pPr>
        <w:spacing w:line="360" w:lineRule="auto"/>
        <w:rPr>
          <w:rFonts w:cs="David"/>
          <w:color w:val="000000" w:themeColor="text1"/>
          <w:sz w:val="28"/>
          <w:rtl/>
        </w:rPr>
      </w:pPr>
    </w:p>
    <w:p w:rsidR="00875060" w:rsidRPr="00050337" w:rsidRDefault="00875060" w:rsidP="0048425D">
      <w:pPr>
        <w:spacing w:line="360" w:lineRule="auto"/>
        <w:jc w:val="both"/>
        <w:rPr>
          <w:rFonts w:cs="David"/>
          <w:color w:val="000000" w:themeColor="text1"/>
          <w:sz w:val="24"/>
          <w:szCs w:val="24"/>
          <w:rtl/>
        </w:rPr>
      </w:pPr>
      <w:r w:rsidRPr="00050337">
        <w:rPr>
          <w:rFonts w:cs="David" w:hint="cs"/>
          <w:color w:val="000000" w:themeColor="text1"/>
          <w:sz w:val="24"/>
          <w:szCs w:val="24"/>
          <w:rtl/>
        </w:rPr>
        <w:t>מערכת</w:t>
      </w:r>
      <w:r w:rsidRPr="00050337">
        <w:rPr>
          <w:rFonts w:cs="David"/>
          <w:color w:val="000000" w:themeColor="text1"/>
          <w:sz w:val="24"/>
          <w:szCs w:val="24"/>
          <w:rtl/>
        </w:rPr>
        <w:t xml:space="preserve"> </w:t>
      </w:r>
      <w:r w:rsidRPr="00050337">
        <w:rPr>
          <w:rFonts w:cs="David" w:hint="cs"/>
          <w:color w:val="000000" w:themeColor="text1"/>
          <w:sz w:val="24"/>
          <w:szCs w:val="24"/>
          <w:rtl/>
        </w:rPr>
        <w:t xml:space="preserve"> אנוש ברשו"מ משמשת כלי ייחודי בעבודת</w:t>
      </w:r>
      <w:r w:rsidRPr="00050337">
        <w:rPr>
          <w:rFonts w:cs="David"/>
          <w:color w:val="000000" w:themeColor="text1"/>
          <w:sz w:val="24"/>
          <w:szCs w:val="24"/>
          <w:rtl/>
        </w:rPr>
        <w:t xml:space="preserve"> </w:t>
      </w:r>
      <w:r w:rsidRPr="00050337">
        <w:rPr>
          <w:rFonts w:cs="David" w:hint="cs"/>
          <w:color w:val="000000" w:themeColor="text1"/>
          <w:sz w:val="24"/>
          <w:szCs w:val="24"/>
          <w:rtl/>
        </w:rPr>
        <w:t>המשרד</w:t>
      </w:r>
      <w:r w:rsidRPr="00050337">
        <w:rPr>
          <w:rFonts w:cs="David"/>
          <w:color w:val="000000" w:themeColor="text1"/>
          <w:sz w:val="24"/>
          <w:szCs w:val="24"/>
          <w:rtl/>
        </w:rPr>
        <w:t xml:space="preserve"> </w:t>
      </w:r>
      <w:r w:rsidRPr="00050337">
        <w:rPr>
          <w:rFonts w:cs="David" w:hint="cs"/>
          <w:color w:val="000000" w:themeColor="text1"/>
          <w:sz w:val="24"/>
          <w:szCs w:val="24"/>
          <w:rtl/>
        </w:rPr>
        <w:t>מול</w:t>
      </w:r>
      <w:r w:rsidRPr="00050337">
        <w:rPr>
          <w:rFonts w:cs="David"/>
          <w:color w:val="000000" w:themeColor="text1"/>
          <w:sz w:val="24"/>
          <w:szCs w:val="24"/>
          <w:rtl/>
        </w:rPr>
        <w:t xml:space="preserve"> </w:t>
      </w:r>
      <w:r w:rsidRPr="00050337">
        <w:rPr>
          <w:rFonts w:cs="David" w:hint="cs"/>
          <w:color w:val="000000" w:themeColor="text1"/>
          <w:sz w:val="24"/>
          <w:szCs w:val="24"/>
          <w:rtl/>
        </w:rPr>
        <w:t>המחלקות</w:t>
      </w:r>
      <w:r w:rsidRPr="00050337">
        <w:rPr>
          <w:rFonts w:cs="David"/>
          <w:color w:val="000000" w:themeColor="text1"/>
          <w:sz w:val="24"/>
          <w:szCs w:val="24"/>
          <w:rtl/>
        </w:rPr>
        <w:t xml:space="preserve"> </w:t>
      </w:r>
      <w:r w:rsidRPr="00050337">
        <w:rPr>
          <w:rFonts w:cs="David" w:hint="cs"/>
          <w:color w:val="000000" w:themeColor="text1"/>
          <w:sz w:val="24"/>
          <w:szCs w:val="24"/>
          <w:rtl/>
        </w:rPr>
        <w:t>לשירותים</w:t>
      </w:r>
      <w:r w:rsidRPr="00050337">
        <w:rPr>
          <w:rFonts w:cs="David"/>
          <w:color w:val="000000" w:themeColor="text1"/>
          <w:sz w:val="24"/>
          <w:szCs w:val="24"/>
          <w:rtl/>
        </w:rPr>
        <w:t xml:space="preserve"> </w:t>
      </w:r>
      <w:r w:rsidRPr="00050337">
        <w:rPr>
          <w:rFonts w:cs="David" w:hint="cs"/>
          <w:color w:val="000000" w:themeColor="text1"/>
          <w:sz w:val="24"/>
          <w:szCs w:val="24"/>
          <w:rtl/>
        </w:rPr>
        <w:t xml:space="preserve">חברתיים לצורך ניהול הסכמי העבודה של כוח האדם ברשויות המקומיות מקליטת העובד וביצוע מעקב בכל מסלול הקידום של העובד, התנהלותו ותקינה של המחלקות לשירותים חברתיים. </w:t>
      </w:r>
    </w:p>
    <w:p w:rsidR="00875060" w:rsidRPr="00050337" w:rsidRDefault="00875060" w:rsidP="0048425D">
      <w:pPr>
        <w:spacing w:line="360" w:lineRule="auto"/>
        <w:jc w:val="both"/>
        <w:rPr>
          <w:rFonts w:cs="David"/>
          <w:color w:val="000000" w:themeColor="text1"/>
          <w:sz w:val="24"/>
          <w:szCs w:val="24"/>
          <w:rtl/>
        </w:rPr>
      </w:pPr>
      <w:r w:rsidRPr="00050337">
        <w:rPr>
          <w:rFonts w:cs="David" w:hint="cs"/>
          <w:color w:val="000000" w:themeColor="text1"/>
          <w:sz w:val="24"/>
          <w:szCs w:val="24"/>
          <w:rtl/>
        </w:rPr>
        <w:t>המערכת מורכבת מאוד</w:t>
      </w:r>
      <w:r w:rsidR="00592B2C">
        <w:rPr>
          <w:rFonts w:cs="David" w:hint="cs"/>
          <w:color w:val="000000" w:themeColor="text1"/>
          <w:sz w:val="24"/>
          <w:szCs w:val="24"/>
          <w:rtl/>
        </w:rPr>
        <w:t xml:space="preserve"> ודינאמית</w:t>
      </w:r>
      <w:r w:rsidRPr="00050337">
        <w:rPr>
          <w:rFonts w:cs="David" w:hint="cs"/>
          <w:color w:val="000000" w:themeColor="text1"/>
          <w:sz w:val="24"/>
          <w:szCs w:val="24"/>
          <w:rtl/>
        </w:rPr>
        <w:t>, והותאמה למשרד</w:t>
      </w:r>
      <w:r w:rsidRPr="00050337">
        <w:rPr>
          <w:rFonts w:cs="David"/>
          <w:color w:val="000000" w:themeColor="text1"/>
          <w:sz w:val="24"/>
          <w:szCs w:val="24"/>
          <w:rtl/>
        </w:rPr>
        <w:t xml:space="preserve"> </w:t>
      </w:r>
      <w:r w:rsidRPr="00050337">
        <w:rPr>
          <w:rFonts w:cs="David" w:hint="cs"/>
          <w:color w:val="000000" w:themeColor="text1"/>
          <w:sz w:val="24"/>
          <w:szCs w:val="24"/>
          <w:rtl/>
        </w:rPr>
        <w:t>על</w:t>
      </w:r>
      <w:r w:rsidRPr="00050337">
        <w:rPr>
          <w:rFonts w:cs="David"/>
          <w:color w:val="000000" w:themeColor="text1"/>
          <w:sz w:val="24"/>
          <w:szCs w:val="24"/>
          <w:rtl/>
        </w:rPr>
        <w:t xml:space="preserve"> </w:t>
      </w:r>
      <w:r w:rsidRPr="00050337">
        <w:rPr>
          <w:rFonts w:cs="David" w:hint="cs"/>
          <w:color w:val="000000" w:themeColor="text1"/>
          <w:sz w:val="24"/>
          <w:szCs w:val="24"/>
          <w:rtl/>
        </w:rPr>
        <w:t>פי</w:t>
      </w:r>
      <w:r w:rsidRPr="00050337">
        <w:rPr>
          <w:rFonts w:cs="David"/>
          <w:color w:val="000000" w:themeColor="text1"/>
          <w:sz w:val="24"/>
          <w:szCs w:val="24"/>
          <w:rtl/>
        </w:rPr>
        <w:t xml:space="preserve"> </w:t>
      </w:r>
      <w:r w:rsidRPr="00050337">
        <w:rPr>
          <w:rFonts w:cs="David" w:hint="cs"/>
          <w:color w:val="000000" w:themeColor="text1"/>
          <w:sz w:val="24"/>
          <w:szCs w:val="24"/>
          <w:rtl/>
        </w:rPr>
        <w:t>מדיניותו ובכפיפות</w:t>
      </w:r>
      <w:r w:rsidRPr="00050337">
        <w:rPr>
          <w:rFonts w:cs="David"/>
          <w:color w:val="000000" w:themeColor="text1"/>
          <w:sz w:val="24"/>
          <w:szCs w:val="24"/>
          <w:rtl/>
        </w:rPr>
        <w:t xml:space="preserve"> </w:t>
      </w:r>
      <w:r w:rsidRPr="00050337">
        <w:rPr>
          <w:rFonts w:cs="David" w:hint="cs"/>
          <w:color w:val="000000" w:themeColor="text1"/>
          <w:sz w:val="24"/>
          <w:szCs w:val="24"/>
          <w:rtl/>
        </w:rPr>
        <w:t>להסכמי</w:t>
      </w:r>
      <w:r w:rsidRPr="00050337">
        <w:rPr>
          <w:rFonts w:cs="David"/>
          <w:color w:val="000000" w:themeColor="text1"/>
          <w:sz w:val="24"/>
          <w:szCs w:val="24"/>
          <w:rtl/>
        </w:rPr>
        <w:t xml:space="preserve"> </w:t>
      </w:r>
      <w:r w:rsidRPr="00050337">
        <w:rPr>
          <w:rFonts w:cs="David" w:hint="cs"/>
          <w:color w:val="000000" w:themeColor="text1"/>
          <w:sz w:val="24"/>
          <w:szCs w:val="24"/>
          <w:rtl/>
        </w:rPr>
        <w:t>העבודה</w:t>
      </w:r>
      <w:r w:rsidRPr="00050337">
        <w:rPr>
          <w:rFonts w:cs="David"/>
          <w:color w:val="000000" w:themeColor="text1"/>
          <w:sz w:val="24"/>
          <w:szCs w:val="24"/>
          <w:rtl/>
        </w:rPr>
        <w:t xml:space="preserve"> </w:t>
      </w:r>
      <w:r w:rsidRPr="00050337">
        <w:rPr>
          <w:rFonts w:cs="David" w:hint="cs"/>
          <w:color w:val="000000" w:themeColor="text1"/>
          <w:sz w:val="24"/>
          <w:szCs w:val="24"/>
          <w:rtl/>
        </w:rPr>
        <w:t>ברשויות</w:t>
      </w:r>
      <w:r w:rsidRPr="00050337">
        <w:rPr>
          <w:rFonts w:cs="David"/>
          <w:color w:val="000000" w:themeColor="text1"/>
          <w:sz w:val="24"/>
          <w:szCs w:val="24"/>
          <w:rtl/>
        </w:rPr>
        <w:t xml:space="preserve"> </w:t>
      </w:r>
      <w:r w:rsidRPr="00050337">
        <w:rPr>
          <w:rFonts w:cs="David" w:hint="cs"/>
          <w:color w:val="000000" w:themeColor="text1"/>
          <w:sz w:val="24"/>
          <w:szCs w:val="24"/>
          <w:rtl/>
        </w:rPr>
        <w:t>המקומיות, להנחיות משרד האוצר וכן להתקשרות עם משרדים נוספים</w:t>
      </w:r>
      <w:r w:rsidRPr="00050337">
        <w:rPr>
          <w:rFonts w:cs="David"/>
          <w:color w:val="000000" w:themeColor="text1"/>
          <w:sz w:val="24"/>
          <w:szCs w:val="24"/>
        </w:rPr>
        <w:t>.</w:t>
      </w:r>
      <w:r w:rsidRPr="00050337">
        <w:rPr>
          <w:rFonts w:cs="David" w:hint="cs"/>
          <w:color w:val="000000" w:themeColor="text1"/>
          <w:sz w:val="24"/>
          <w:szCs w:val="24"/>
          <w:rtl/>
        </w:rPr>
        <w:t xml:space="preserve"> </w:t>
      </w:r>
    </w:p>
    <w:p w:rsidR="00875060" w:rsidRPr="00050337" w:rsidRDefault="00875060" w:rsidP="00AE05CA">
      <w:pPr>
        <w:spacing w:line="360" w:lineRule="auto"/>
        <w:jc w:val="both"/>
        <w:rPr>
          <w:rFonts w:cs="David"/>
          <w:color w:val="000000" w:themeColor="text1"/>
          <w:sz w:val="24"/>
          <w:szCs w:val="24"/>
          <w:rtl/>
        </w:rPr>
      </w:pPr>
      <w:r w:rsidRPr="00050337">
        <w:rPr>
          <w:rFonts w:cs="David" w:hint="cs"/>
          <w:color w:val="000000" w:themeColor="text1"/>
          <w:sz w:val="24"/>
          <w:szCs w:val="24"/>
          <w:rtl/>
        </w:rPr>
        <w:t>חברת סינא</w:t>
      </w:r>
      <w:r w:rsidR="00A42C7A">
        <w:rPr>
          <w:rFonts w:cs="David" w:hint="cs"/>
          <w:color w:val="000000" w:themeColor="text1"/>
          <w:sz w:val="24"/>
          <w:szCs w:val="24"/>
          <w:rtl/>
        </w:rPr>
        <w:t xml:space="preserve">ל הנה בית תוכנה שפיתחה והתאימה את </w:t>
      </w:r>
      <w:r w:rsidRPr="00050337">
        <w:rPr>
          <w:rFonts w:cs="David" w:hint="cs"/>
          <w:color w:val="000000" w:themeColor="text1"/>
          <w:sz w:val="24"/>
          <w:szCs w:val="24"/>
          <w:rtl/>
        </w:rPr>
        <w:t>מערכת אנוש</w:t>
      </w:r>
      <w:r w:rsidR="00A42C7A">
        <w:rPr>
          <w:rFonts w:cs="David" w:hint="cs"/>
          <w:color w:val="000000" w:themeColor="text1"/>
          <w:sz w:val="24"/>
          <w:szCs w:val="24"/>
          <w:rtl/>
        </w:rPr>
        <w:t>, מערכת המבוססת על מערכת השכר של החברה</w:t>
      </w:r>
      <w:r w:rsidR="00AE05CA">
        <w:rPr>
          <w:rFonts w:cs="David" w:hint="cs"/>
          <w:color w:val="000000" w:themeColor="text1"/>
          <w:rtl/>
        </w:rPr>
        <w:t xml:space="preserve"> </w:t>
      </w:r>
      <w:r w:rsidR="00AE05CA" w:rsidRPr="00AE05CA">
        <w:rPr>
          <w:rFonts w:cs="David" w:hint="cs"/>
          <w:color w:val="000000" w:themeColor="text1"/>
          <w:sz w:val="24"/>
          <w:szCs w:val="24"/>
          <w:rtl/>
        </w:rPr>
        <w:t>והתאמת</w:t>
      </w:r>
      <w:r w:rsidR="00AE05CA">
        <w:rPr>
          <w:rFonts w:cs="David" w:hint="cs"/>
          <w:color w:val="000000" w:themeColor="text1"/>
          <w:sz w:val="24"/>
          <w:szCs w:val="24"/>
          <w:rtl/>
        </w:rPr>
        <w:t>ה</w:t>
      </w:r>
      <w:r w:rsidR="00AE05CA">
        <w:rPr>
          <w:rFonts w:cs="David" w:hint="cs"/>
          <w:color w:val="000000" w:themeColor="text1"/>
          <w:rtl/>
        </w:rPr>
        <w:t xml:space="preserve"> </w:t>
      </w:r>
      <w:r w:rsidR="00AE05CA">
        <w:rPr>
          <w:rFonts w:cs="David" w:hint="cs"/>
          <w:color w:val="000000" w:themeColor="text1"/>
          <w:sz w:val="24"/>
          <w:szCs w:val="24"/>
          <w:rtl/>
        </w:rPr>
        <w:t>ל</w:t>
      </w:r>
      <w:r w:rsidRPr="00050337">
        <w:rPr>
          <w:rFonts w:cs="David" w:hint="cs"/>
          <w:color w:val="000000" w:themeColor="text1"/>
          <w:sz w:val="24"/>
          <w:szCs w:val="24"/>
          <w:rtl/>
        </w:rPr>
        <w:t xml:space="preserve">תהליכים המורכבים של </w:t>
      </w:r>
      <w:r w:rsidR="00AE05CA">
        <w:rPr>
          <w:rFonts w:cs="David" w:hint="cs"/>
          <w:color w:val="000000" w:themeColor="text1"/>
          <w:sz w:val="24"/>
          <w:szCs w:val="24"/>
          <w:rtl/>
        </w:rPr>
        <w:t>השתתפות המדינה ב</w:t>
      </w:r>
      <w:r w:rsidRPr="00050337">
        <w:rPr>
          <w:rFonts w:cs="David" w:hint="cs"/>
          <w:color w:val="000000" w:themeColor="text1"/>
          <w:sz w:val="24"/>
          <w:szCs w:val="24"/>
          <w:rtl/>
        </w:rPr>
        <w:t xml:space="preserve">שכר </w:t>
      </w:r>
      <w:r w:rsidR="00AE05CA">
        <w:rPr>
          <w:rFonts w:cs="David" w:hint="cs"/>
          <w:color w:val="000000" w:themeColor="text1"/>
          <w:sz w:val="24"/>
          <w:szCs w:val="24"/>
          <w:rtl/>
        </w:rPr>
        <w:t>עובדי הרווחה ברשויות המקומיות</w:t>
      </w:r>
      <w:r w:rsidRPr="00050337">
        <w:rPr>
          <w:rFonts w:cs="David" w:hint="cs"/>
          <w:color w:val="000000" w:themeColor="text1"/>
          <w:sz w:val="24"/>
          <w:szCs w:val="24"/>
          <w:rtl/>
        </w:rPr>
        <w:t>, תוך התאמה מיידית של כל שינוי בתקנות הממשלתיות</w:t>
      </w:r>
      <w:r w:rsidR="00AE05CA">
        <w:rPr>
          <w:rFonts w:cs="David" w:hint="cs"/>
          <w:color w:val="000000" w:themeColor="text1"/>
          <w:sz w:val="24"/>
          <w:szCs w:val="24"/>
          <w:rtl/>
        </w:rPr>
        <w:t>, הסכמי השכר המשתנים</w:t>
      </w:r>
      <w:r w:rsidRPr="00050337">
        <w:rPr>
          <w:rFonts w:cs="David" w:hint="cs"/>
          <w:color w:val="000000" w:themeColor="text1"/>
          <w:sz w:val="24"/>
          <w:szCs w:val="24"/>
          <w:rtl/>
        </w:rPr>
        <w:t xml:space="preserve"> ומעמד העובד. </w:t>
      </w:r>
    </w:p>
    <w:p w:rsidR="002D613D" w:rsidRDefault="002D613D" w:rsidP="0048425D">
      <w:pPr>
        <w:spacing w:line="360" w:lineRule="auto"/>
        <w:jc w:val="both"/>
        <w:rPr>
          <w:rFonts w:cs="David"/>
          <w:color w:val="000000" w:themeColor="text1"/>
          <w:sz w:val="24"/>
          <w:szCs w:val="24"/>
          <w:rtl/>
        </w:rPr>
      </w:pPr>
    </w:p>
    <w:p w:rsidR="00875060" w:rsidRPr="00050337" w:rsidRDefault="00875060" w:rsidP="0048425D">
      <w:pPr>
        <w:spacing w:line="360" w:lineRule="auto"/>
        <w:jc w:val="both"/>
        <w:rPr>
          <w:rFonts w:cs="David"/>
          <w:color w:val="000000" w:themeColor="text1"/>
          <w:sz w:val="24"/>
          <w:szCs w:val="24"/>
          <w:rtl/>
        </w:rPr>
      </w:pPr>
      <w:r w:rsidRPr="00050337">
        <w:rPr>
          <w:rFonts w:cs="David" w:hint="cs"/>
          <w:color w:val="000000" w:themeColor="text1"/>
          <w:sz w:val="24"/>
          <w:szCs w:val="24"/>
          <w:rtl/>
        </w:rPr>
        <w:t xml:space="preserve">המערכת </w:t>
      </w:r>
      <w:r w:rsidR="0048425D">
        <w:rPr>
          <w:rFonts w:cs="David" w:hint="cs"/>
          <w:color w:val="000000" w:themeColor="text1"/>
          <w:sz w:val="24"/>
          <w:szCs w:val="24"/>
          <w:rtl/>
        </w:rPr>
        <w:t xml:space="preserve">מבוססת על מודולי חישוב השכר של חברת סינאל ופיתוחים ייחודיים למשרד הכוללים </w:t>
      </w:r>
      <w:r w:rsidRPr="00050337">
        <w:rPr>
          <w:rFonts w:cs="David" w:hint="cs"/>
          <w:color w:val="000000" w:themeColor="text1"/>
          <w:sz w:val="24"/>
          <w:szCs w:val="24"/>
          <w:rtl/>
        </w:rPr>
        <w:t>מאות אלפי שורות קוד</w:t>
      </w:r>
      <w:r w:rsidR="0048425D">
        <w:rPr>
          <w:rFonts w:cs="David" w:hint="cs"/>
          <w:color w:val="000000" w:themeColor="text1"/>
          <w:sz w:val="24"/>
          <w:szCs w:val="24"/>
          <w:rtl/>
        </w:rPr>
        <w:t>.</w:t>
      </w:r>
      <w:r w:rsidRPr="00050337">
        <w:rPr>
          <w:rFonts w:cs="David" w:hint="cs"/>
          <w:color w:val="000000" w:themeColor="text1"/>
          <w:sz w:val="24"/>
          <w:szCs w:val="24"/>
          <w:rtl/>
        </w:rPr>
        <w:t xml:space="preserve"> </w:t>
      </w:r>
      <w:r w:rsidR="0048425D">
        <w:rPr>
          <w:rFonts w:cs="David" w:hint="cs"/>
          <w:color w:val="000000" w:themeColor="text1"/>
          <w:sz w:val="24"/>
          <w:szCs w:val="24"/>
          <w:rtl/>
        </w:rPr>
        <w:t>המערכת</w:t>
      </w:r>
      <w:r w:rsidR="00A42C7A">
        <w:rPr>
          <w:rFonts w:cs="David" w:hint="cs"/>
          <w:color w:val="000000" w:themeColor="text1"/>
          <w:sz w:val="24"/>
          <w:szCs w:val="24"/>
          <w:rtl/>
        </w:rPr>
        <w:t xml:space="preserve"> </w:t>
      </w:r>
      <w:r w:rsidRPr="00050337">
        <w:rPr>
          <w:rFonts w:cs="David" w:hint="cs"/>
          <w:color w:val="000000" w:themeColor="text1"/>
          <w:sz w:val="24"/>
          <w:szCs w:val="24"/>
          <w:rtl/>
        </w:rPr>
        <w:t>תומכת בהתניות הרבות המרכיבות את עלות ה</w:t>
      </w:r>
      <w:r w:rsidR="00A42C7A">
        <w:rPr>
          <w:rFonts w:cs="David" w:hint="cs"/>
          <w:color w:val="000000" w:themeColor="text1"/>
          <w:sz w:val="24"/>
          <w:szCs w:val="24"/>
          <w:rtl/>
        </w:rPr>
        <w:t>שתתפות המדינה ב</w:t>
      </w:r>
      <w:r w:rsidRPr="00050337">
        <w:rPr>
          <w:rFonts w:cs="David" w:hint="cs"/>
          <w:color w:val="000000" w:themeColor="text1"/>
          <w:sz w:val="24"/>
          <w:szCs w:val="24"/>
          <w:rtl/>
        </w:rPr>
        <w:t>שכר</w:t>
      </w:r>
      <w:r w:rsidR="00A42C7A">
        <w:rPr>
          <w:rFonts w:cs="David" w:hint="cs"/>
          <w:color w:val="000000" w:themeColor="text1"/>
          <w:sz w:val="24"/>
          <w:szCs w:val="24"/>
          <w:rtl/>
        </w:rPr>
        <w:t xml:space="preserve"> בעלי התפקידים בתחום הרווחה ברשויות,</w:t>
      </w:r>
      <w:r w:rsidRPr="00050337">
        <w:rPr>
          <w:rFonts w:cs="David" w:hint="cs"/>
          <w:color w:val="000000" w:themeColor="text1"/>
          <w:sz w:val="24"/>
          <w:szCs w:val="24"/>
          <w:rtl/>
        </w:rPr>
        <w:t xml:space="preserve"> תוך התחשבות בשעות העבודה, סוג שעות העבודה, מעמד העובד, </w:t>
      </w:r>
      <w:r w:rsidR="0048425D">
        <w:rPr>
          <w:rFonts w:cs="David" w:hint="cs"/>
          <w:color w:val="000000" w:themeColor="text1"/>
          <w:sz w:val="24"/>
          <w:szCs w:val="24"/>
          <w:rtl/>
        </w:rPr>
        <w:t xml:space="preserve">ניסונו, הכשרתו, </w:t>
      </w:r>
      <w:r w:rsidRPr="00050337">
        <w:rPr>
          <w:rFonts w:cs="David" w:hint="cs"/>
          <w:color w:val="000000" w:themeColor="text1"/>
          <w:sz w:val="24"/>
          <w:szCs w:val="24"/>
          <w:rtl/>
        </w:rPr>
        <w:t xml:space="preserve">מעקב אחר </w:t>
      </w:r>
      <w:r w:rsidR="0048425D">
        <w:rPr>
          <w:rFonts w:cs="David" w:hint="cs"/>
          <w:color w:val="000000" w:themeColor="text1"/>
          <w:sz w:val="24"/>
          <w:szCs w:val="24"/>
          <w:rtl/>
        </w:rPr>
        <w:t>התקדמות העובד.</w:t>
      </w:r>
    </w:p>
    <w:p w:rsidR="00E35EF5" w:rsidRDefault="00E35EF5" w:rsidP="0048425D">
      <w:pPr>
        <w:spacing w:line="360" w:lineRule="auto"/>
        <w:jc w:val="both"/>
        <w:rPr>
          <w:rFonts w:cs="David"/>
          <w:color w:val="000000" w:themeColor="text1"/>
          <w:sz w:val="24"/>
          <w:szCs w:val="24"/>
          <w:rtl/>
        </w:rPr>
      </w:pPr>
    </w:p>
    <w:p w:rsidR="0048425D" w:rsidRDefault="00AE05CA" w:rsidP="0048425D">
      <w:pPr>
        <w:spacing w:line="360" w:lineRule="auto"/>
        <w:jc w:val="both"/>
        <w:rPr>
          <w:rFonts w:cs="David"/>
          <w:color w:val="000000" w:themeColor="text1"/>
          <w:sz w:val="24"/>
          <w:szCs w:val="24"/>
          <w:rtl/>
        </w:rPr>
      </w:pPr>
      <w:r>
        <w:rPr>
          <w:rFonts w:cs="David" w:hint="cs"/>
          <w:color w:val="000000" w:themeColor="text1"/>
          <w:sz w:val="24"/>
          <w:szCs w:val="24"/>
          <w:rtl/>
        </w:rPr>
        <w:t xml:space="preserve">במצב הקיים היום, </w:t>
      </w:r>
      <w:r w:rsidR="002D613D" w:rsidRPr="00092C6C">
        <w:rPr>
          <w:rFonts w:cs="David" w:hint="cs"/>
          <w:color w:val="000000" w:themeColor="text1"/>
          <w:sz w:val="24"/>
          <w:szCs w:val="24"/>
          <w:rtl/>
        </w:rPr>
        <w:t xml:space="preserve">רק </w:t>
      </w:r>
      <w:r w:rsidR="00875060" w:rsidRPr="00092C6C">
        <w:rPr>
          <w:rFonts w:cs="David" w:hint="cs"/>
          <w:color w:val="000000" w:themeColor="text1"/>
          <w:sz w:val="24"/>
          <w:szCs w:val="24"/>
          <w:rtl/>
        </w:rPr>
        <w:t>בחבר</w:t>
      </w:r>
      <w:r w:rsidR="002D613D" w:rsidRPr="00092C6C">
        <w:rPr>
          <w:rFonts w:cs="David" w:hint="cs"/>
          <w:color w:val="000000" w:themeColor="text1"/>
          <w:sz w:val="24"/>
          <w:szCs w:val="24"/>
          <w:rtl/>
        </w:rPr>
        <w:t>ת</w:t>
      </w:r>
      <w:r w:rsidR="00875060" w:rsidRPr="00092C6C">
        <w:rPr>
          <w:rFonts w:cs="David" w:hint="cs"/>
          <w:color w:val="000000" w:themeColor="text1"/>
          <w:sz w:val="24"/>
          <w:szCs w:val="24"/>
          <w:rtl/>
        </w:rPr>
        <w:t xml:space="preserve"> </w:t>
      </w:r>
      <w:r w:rsidR="002D613D" w:rsidRPr="00092C6C">
        <w:rPr>
          <w:rFonts w:cs="David" w:hint="cs"/>
          <w:color w:val="000000" w:themeColor="text1"/>
          <w:sz w:val="24"/>
          <w:szCs w:val="24"/>
          <w:rtl/>
        </w:rPr>
        <w:t xml:space="preserve">סינאל </w:t>
      </w:r>
      <w:r w:rsidR="00875060" w:rsidRPr="00092C6C">
        <w:rPr>
          <w:rFonts w:cs="David" w:hint="cs"/>
          <w:color w:val="000000" w:themeColor="text1"/>
          <w:sz w:val="24"/>
          <w:szCs w:val="24"/>
          <w:rtl/>
        </w:rPr>
        <w:t xml:space="preserve">קיים </w:t>
      </w:r>
      <w:r w:rsidR="002D613D" w:rsidRPr="00092C6C">
        <w:rPr>
          <w:rFonts w:cs="David" w:hint="cs"/>
          <w:color w:val="000000" w:themeColor="text1"/>
          <w:sz w:val="24"/>
          <w:szCs w:val="24"/>
          <w:rtl/>
        </w:rPr>
        <w:t xml:space="preserve">הידע הייחודי הנדרש על מנת </w:t>
      </w:r>
      <w:r w:rsidR="0048425D">
        <w:rPr>
          <w:rFonts w:cs="David" w:hint="cs"/>
          <w:color w:val="000000" w:themeColor="text1"/>
          <w:sz w:val="24"/>
          <w:szCs w:val="24"/>
          <w:rtl/>
        </w:rPr>
        <w:t xml:space="preserve">להסב את המערכת לגירסא מתקדמת על בסיס מערכת השכר הקיימת בחברה ומערכת שהותאמה לצרכי המשרד. </w:t>
      </w:r>
    </w:p>
    <w:p w:rsidR="003F4443" w:rsidRPr="00092C6C" w:rsidRDefault="00F95AAE" w:rsidP="0048425D">
      <w:pPr>
        <w:spacing w:line="360" w:lineRule="auto"/>
        <w:jc w:val="both"/>
        <w:rPr>
          <w:rFonts w:cs="David"/>
          <w:color w:val="000000" w:themeColor="text1"/>
          <w:sz w:val="24"/>
          <w:szCs w:val="24"/>
          <w:rtl/>
        </w:rPr>
      </w:pPr>
      <w:r>
        <w:rPr>
          <w:rFonts w:cs="David" w:hint="cs"/>
          <w:color w:val="000000" w:themeColor="text1"/>
          <w:sz w:val="24"/>
          <w:szCs w:val="24"/>
          <w:rtl/>
        </w:rPr>
        <w:t xml:space="preserve">דחיפות נוספת מתקיימת </w:t>
      </w:r>
      <w:r w:rsidR="005E72FE" w:rsidRPr="00092C6C">
        <w:rPr>
          <w:rFonts w:cs="David" w:hint="cs"/>
          <w:color w:val="000000" w:themeColor="text1"/>
          <w:sz w:val="24"/>
          <w:szCs w:val="24"/>
          <w:rtl/>
        </w:rPr>
        <w:t xml:space="preserve">מאחר והמערכת </w:t>
      </w:r>
      <w:r w:rsidR="0048425D">
        <w:rPr>
          <w:rFonts w:cs="David" w:hint="cs"/>
          <w:color w:val="000000" w:themeColor="text1"/>
          <w:sz w:val="24"/>
          <w:szCs w:val="24"/>
          <w:rtl/>
        </w:rPr>
        <w:t xml:space="preserve">שראשיתה </w:t>
      </w:r>
      <w:r w:rsidR="005E72FE" w:rsidRPr="00092C6C">
        <w:rPr>
          <w:rFonts w:cs="David" w:hint="cs"/>
          <w:color w:val="000000" w:themeColor="text1"/>
          <w:sz w:val="24"/>
          <w:szCs w:val="24"/>
          <w:rtl/>
        </w:rPr>
        <w:t xml:space="preserve">בשנת 1995 מבוססת על </w:t>
      </w:r>
      <w:r w:rsidR="0048425D">
        <w:rPr>
          <w:rFonts w:cs="David" w:hint="cs"/>
          <w:color w:val="000000" w:themeColor="text1"/>
          <w:sz w:val="24"/>
          <w:szCs w:val="24"/>
          <w:rtl/>
        </w:rPr>
        <w:t>טכנולוגיה שאינה נתמכת כיום.</w:t>
      </w:r>
      <w:r w:rsidR="005E72FE" w:rsidRPr="00092C6C">
        <w:rPr>
          <w:rFonts w:cs="David" w:hint="cs"/>
          <w:color w:val="000000" w:themeColor="text1"/>
          <w:sz w:val="24"/>
          <w:szCs w:val="24"/>
          <w:rtl/>
        </w:rPr>
        <w:t xml:space="preserve"> בנוסף, </w:t>
      </w:r>
      <w:r w:rsidR="003F4443" w:rsidRPr="00092C6C">
        <w:rPr>
          <w:rFonts w:cs="David" w:hint="cs"/>
          <w:color w:val="000000" w:themeColor="text1"/>
          <w:sz w:val="24"/>
          <w:szCs w:val="24"/>
          <w:rtl/>
        </w:rPr>
        <w:t>החברה הודיעה שהחל מינואר 2021 היא מפסיקה בתמיכה במערכת</w:t>
      </w:r>
      <w:r w:rsidR="0048425D">
        <w:rPr>
          <w:rFonts w:cs="David" w:hint="cs"/>
          <w:color w:val="000000" w:themeColor="text1"/>
          <w:sz w:val="24"/>
          <w:szCs w:val="24"/>
          <w:rtl/>
        </w:rPr>
        <w:t xml:space="preserve"> בגירסתה הקיימת אצלינו</w:t>
      </w:r>
      <w:r w:rsidR="005E72FE" w:rsidRPr="00092C6C">
        <w:rPr>
          <w:rFonts w:cs="David" w:hint="cs"/>
          <w:color w:val="000000" w:themeColor="text1"/>
          <w:sz w:val="24"/>
          <w:szCs w:val="24"/>
          <w:rtl/>
        </w:rPr>
        <w:t>, אלא</w:t>
      </w:r>
      <w:r w:rsidR="0048425D">
        <w:rPr>
          <w:rFonts w:cs="David" w:hint="cs"/>
          <w:color w:val="000000" w:themeColor="text1"/>
          <w:sz w:val="24"/>
          <w:szCs w:val="24"/>
          <w:rtl/>
        </w:rPr>
        <w:t xml:space="preserve"> אם כן נבצע את ההסבה</w:t>
      </w:r>
      <w:r w:rsidR="00AE05CA">
        <w:rPr>
          <w:rFonts w:cs="David" w:hint="cs"/>
          <w:color w:val="000000" w:themeColor="text1"/>
          <w:sz w:val="24"/>
          <w:szCs w:val="24"/>
          <w:rtl/>
        </w:rPr>
        <w:t>. פיתוח מחדש של מערכת מסוג זה יארך זמן רב ועלותו תהיה משמעותית יקרה בהרבה מעלות הסבת המערכת הקיימת. ולכן במצב הקיים היום סינאל הינה הספק היחיד שיכול לבצע את ההסבה המבוססת על המערכות שברש</w:t>
      </w:r>
      <w:bookmarkStart w:id="0" w:name="_GoBack"/>
      <w:bookmarkEnd w:id="0"/>
      <w:r w:rsidR="00AE05CA">
        <w:rPr>
          <w:rFonts w:cs="David" w:hint="cs"/>
          <w:color w:val="000000" w:themeColor="text1"/>
          <w:sz w:val="24"/>
          <w:szCs w:val="24"/>
          <w:rtl/>
        </w:rPr>
        <w:t>ות החברה וכן הספק היחיד שיוכל בעתיד לתחזק מערכת זו.</w:t>
      </w:r>
    </w:p>
    <w:p w:rsidR="00875060" w:rsidRPr="00345CDC" w:rsidRDefault="00875060" w:rsidP="0048425D">
      <w:pPr>
        <w:spacing w:line="360" w:lineRule="auto"/>
        <w:jc w:val="both"/>
        <w:rPr>
          <w:rFonts w:cs="David"/>
          <w:color w:val="000000" w:themeColor="text1"/>
          <w:sz w:val="24"/>
          <w:szCs w:val="24"/>
          <w:rtl/>
        </w:rPr>
      </w:pPr>
    </w:p>
    <w:p w:rsidR="00345CDC" w:rsidRPr="00345CDC" w:rsidRDefault="00345CDC" w:rsidP="00345CDC">
      <w:pPr>
        <w:spacing w:line="360" w:lineRule="auto"/>
        <w:rPr>
          <w:rFonts w:cs="David"/>
          <w:color w:val="000000" w:themeColor="text1"/>
          <w:sz w:val="24"/>
          <w:szCs w:val="24"/>
          <w:rtl/>
        </w:rPr>
      </w:pPr>
    </w:p>
    <w:p w:rsidR="00345CDC" w:rsidRPr="00345CDC" w:rsidRDefault="00AE05CA" w:rsidP="00AE05CA">
      <w:pPr>
        <w:spacing w:line="360" w:lineRule="auto"/>
        <w:ind w:left="3600" w:firstLine="720"/>
        <w:rPr>
          <w:rFonts w:cs="David"/>
          <w:color w:val="000000" w:themeColor="text1"/>
          <w:sz w:val="24"/>
          <w:szCs w:val="24"/>
          <w:rtl/>
        </w:rPr>
      </w:pPr>
      <w:r>
        <w:rPr>
          <w:rFonts w:cs="David"/>
          <w:color w:val="000000" w:themeColor="text1"/>
          <w:sz w:val="24"/>
          <w:szCs w:val="24"/>
          <w:rtl/>
          <w:lang w:eastAsia="en-US"/>
        </w:rPr>
        <w:drawing>
          <wp:anchor distT="0" distB="0" distL="114300" distR="114300" simplePos="0" relativeHeight="251658240" behindDoc="1" locked="0" layoutInCell="1" allowOverlap="1">
            <wp:simplePos x="0" y="0"/>
            <wp:positionH relativeFrom="column">
              <wp:posOffset>1990090</wp:posOffset>
            </wp:positionH>
            <wp:positionV relativeFrom="paragraph">
              <wp:posOffset>61595</wp:posOffset>
            </wp:positionV>
            <wp:extent cx="666750" cy="685800"/>
            <wp:effectExtent l="0" t="0" r="0" b="0"/>
            <wp:wrapNone/>
            <wp:docPr id="1" name="תמונה 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66750" cy="685800"/>
                    </a:xfrm>
                    <a:prstGeom prst="rect">
                      <a:avLst/>
                    </a:prstGeom>
                  </pic:spPr>
                </pic:pic>
              </a:graphicData>
            </a:graphic>
            <wp14:sizeRelH relativeFrom="margin">
              <wp14:pctWidth>0</wp14:pctWidth>
            </wp14:sizeRelH>
            <wp14:sizeRelV relativeFrom="margin">
              <wp14:pctHeight>0</wp14:pctHeight>
            </wp14:sizeRelV>
          </wp:anchor>
        </w:drawing>
      </w:r>
      <w:r w:rsidR="00345CDC" w:rsidRPr="00345CDC">
        <w:rPr>
          <w:rFonts w:cs="David" w:hint="cs"/>
          <w:color w:val="000000" w:themeColor="text1"/>
          <w:sz w:val="24"/>
          <w:szCs w:val="24"/>
          <w:rtl/>
        </w:rPr>
        <w:t>בברכה,</w:t>
      </w:r>
    </w:p>
    <w:p w:rsidR="00345CDC" w:rsidRDefault="00345CDC" w:rsidP="00AE05CA">
      <w:pPr>
        <w:spacing w:line="360" w:lineRule="auto"/>
        <w:ind w:left="3600" w:firstLine="720"/>
        <w:rPr>
          <w:rFonts w:cs="David"/>
          <w:color w:val="000000" w:themeColor="text1"/>
          <w:sz w:val="24"/>
          <w:szCs w:val="24"/>
          <w:rtl/>
        </w:rPr>
      </w:pPr>
      <w:r w:rsidRPr="00345CDC">
        <w:rPr>
          <w:rFonts w:cs="David" w:hint="cs"/>
          <w:color w:val="000000" w:themeColor="text1"/>
          <w:sz w:val="24"/>
          <w:szCs w:val="24"/>
          <w:rtl/>
        </w:rPr>
        <w:t>עפרה פרנקל</w:t>
      </w:r>
    </w:p>
    <w:p w:rsidR="00AE05CA" w:rsidRPr="00345CDC" w:rsidRDefault="00AE05CA" w:rsidP="00AE05CA">
      <w:pPr>
        <w:spacing w:line="360" w:lineRule="auto"/>
        <w:ind w:left="3600" w:firstLine="720"/>
        <w:rPr>
          <w:rFonts w:cs="David"/>
          <w:color w:val="000000" w:themeColor="text1"/>
          <w:sz w:val="24"/>
          <w:szCs w:val="24"/>
          <w:rtl/>
        </w:rPr>
      </w:pPr>
    </w:p>
    <w:p w:rsidR="00345CDC" w:rsidRPr="00345CDC" w:rsidRDefault="00345CDC" w:rsidP="00AE05CA">
      <w:pPr>
        <w:spacing w:line="360" w:lineRule="auto"/>
        <w:ind w:left="3600" w:firstLine="720"/>
        <w:rPr>
          <w:rFonts w:cs="David"/>
          <w:color w:val="000000" w:themeColor="text1"/>
          <w:sz w:val="24"/>
          <w:szCs w:val="24"/>
          <w:rtl/>
        </w:rPr>
      </w:pPr>
      <w:r w:rsidRPr="00345CDC">
        <w:rPr>
          <w:rFonts w:cs="David" w:hint="cs"/>
          <w:color w:val="000000" w:themeColor="text1"/>
          <w:sz w:val="24"/>
          <w:szCs w:val="24"/>
          <w:rtl/>
        </w:rPr>
        <w:t>מנהלת אגף בכיר טכנולוגיות דיגיטליות ומידע</w:t>
      </w:r>
    </w:p>
    <w:p w:rsidR="00875060" w:rsidRDefault="00875060" w:rsidP="00875060">
      <w:pPr>
        <w:spacing w:line="360" w:lineRule="auto"/>
        <w:jc w:val="center"/>
        <w:rPr>
          <w:rFonts w:ascii="Arial" w:hAnsi="Arial" w:cs="Arial"/>
          <w:rtl/>
        </w:rPr>
      </w:pPr>
    </w:p>
    <w:sectPr w:rsidR="00875060" w:rsidSect="00BC5C51">
      <w:headerReference w:type="even" r:id="rId9"/>
      <w:headerReference w:type="default" r:id="rId10"/>
      <w:footerReference w:type="even" r:id="rId11"/>
      <w:footerReference w:type="default" r:id="rId12"/>
      <w:headerReference w:type="first" r:id="rId13"/>
      <w:footerReference w:type="first" r:id="rId14"/>
      <w:pgSz w:w="11906" w:h="16838"/>
      <w:pgMar w:top="1843" w:right="1558" w:bottom="1440" w:left="1276" w:header="708" w:footer="4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6FCE" w:rsidRDefault="007C6FCE" w:rsidP="00ED449D">
      <w:r>
        <w:separator/>
      </w:r>
    </w:p>
  </w:endnote>
  <w:endnote w:type="continuationSeparator" w:id="0">
    <w:p w:rsidR="007C6FCE" w:rsidRDefault="007C6FCE" w:rsidP="00ED4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haroni">
    <w:panose1 w:val="02010803020104030203"/>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59D" w:rsidRDefault="0077459D">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449D" w:rsidRPr="00ED449D" w:rsidRDefault="00ED449D" w:rsidP="00ED449D">
    <w:pPr>
      <w:pStyle w:val="a5"/>
      <w:rPr>
        <w:rtl/>
      </w:rPr>
    </w:pPr>
    <w:r w:rsidRPr="00ED449D">
      <w:rPr>
        <w:noProof/>
      </w:rPr>
      <mc:AlternateContent>
        <mc:Choice Requires="wps">
          <w:drawing>
            <wp:inline distT="0" distB="0" distL="0" distR="0" wp14:anchorId="0E878481" wp14:editId="7FF2F884">
              <wp:extent cx="4610100" cy="590550"/>
              <wp:effectExtent l="0" t="0" r="0" b="0"/>
              <wp:docPr id="3"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5349A" w:rsidRDefault="00E651D5" w:rsidP="0025349A">
                          <w:pPr>
                            <w:pStyle w:val="p1"/>
                            <w:bidi/>
                            <w:jc w:val="left"/>
                            <w:rPr>
                              <w:rFonts w:ascii="Tahoma" w:hAnsi="Tahoma" w:cs="Tahoma"/>
                              <w:sz w:val="20"/>
                              <w:szCs w:val="20"/>
                              <w:lang w:bidi="he-IL"/>
                            </w:rPr>
                          </w:pPr>
                          <w:r w:rsidRPr="00E651D5">
                            <w:rPr>
                              <w:b/>
                              <w:bCs/>
                              <w:sz w:val="24"/>
                              <w:szCs w:val="24"/>
                              <w:rtl/>
                              <w:lang w:bidi="he-IL"/>
                            </w:rPr>
                            <w:t>אגף בכיר טכנולוגיות דיגיטליות ומידע</w:t>
                          </w:r>
                          <w:r w:rsidR="0025349A">
                            <w:rPr>
                              <w:rFonts w:ascii="Tahoma" w:eastAsia="Tahoma" w:hAnsi="Tahoma" w:cs="Tahoma"/>
                              <w:sz w:val="20"/>
                              <w:szCs w:val="20"/>
                              <w:rtl/>
                              <w:lang w:bidi="he-IL"/>
                            </w:rPr>
                            <w:br/>
                          </w:r>
                          <w:r w:rsidR="0025349A">
                            <w:rPr>
                              <w:rFonts w:ascii="Tahoma" w:hAnsi="Tahoma" w:cs="Tahoma"/>
                              <w:sz w:val="20"/>
                              <w:szCs w:val="20"/>
                              <w:lang w:bidi="he-IL"/>
                            </w:rPr>
                            <w:t xml:space="preserve"> </w:t>
                          </w:r>
                          <w:hyperlink r:id="rId1" w:history="1">
                            <w:r w:rsidR="0025349A">
                              <w:rPr>
                                <w:rStyle w:val="Hyperlink"/>
                                <w:rFonts w:ascii="Tahoma" w:hAnsi="Tahoma" w:cs="Tahoma"/>
                                <w:sz w:val="20"/>
                                <w:szCs w:val="20"/>
                              </w:rPr>
                              <w:t>amm@molsa.gov.il</w:t>
                            </w:r>
                          </w:hyperlink>
                          <w:r w:rsidR="0025349A">
                            <w:rPr>
                              <w:rFonts w:ascii="Tahoma" w:hAnsi="Tahoma" w:cs="Tahoma"/>
                              <w:sz w:val="20"/>
                              <w:szCs w:val="20"/>
                            </w:rPr>
                            <w:t xml:space="preserve"> | </w:t>
                          </w:r>
                          <w:hyperlink r:id="rId2" w:tooltip="אתר משרד העבודה, הרווחה והשירותים החברתיים" w:history="1">
                            <w:r w:rsidR="0025349A">
                              <w:rPr>
                                <w:rStyle w:val="Hyperlink"/>
                                <w:rFonts w:ascii="Tahoma" w:hAnsi="Tahoma" w:cs="Tahoma"/>
                                <w:sz w:val="20"/>
                                <w:szCs w:val="20"/>
                              </w:rPr>
                              <w:t>www.molsa.gov.il</w:t>
                            </w:r>
                          </w:hyperlink>
                          <w:r w:rsidR="0025349A">
                            <w:rPr>
                              <w:rStyle w:val="s1"/>
                              <w:rFonts w:ascii="Tahoma" w:hAnsi="Tahoma" w:cs="Tahoma"/>
                              <w:sz w:val="20"/>
                              <w:szCs w:val="20"/>
                              <w:rtl/>
                            </w:rPr>
                            <w:t xml:space="preserve">| </w:t>
                          </w:r>
                          <w:r w:rsidR="0025349A">
                            <w:rPr>
                              <w:rFonts w:ascii="Tahoma" w:hAnsi="Tahoma" w:cs="Tahoma"/>
                              <w:sz w:val="20"/>
                              <w:szCs w:val="20"/>
                              <w:rtl/>
                              <w:lang w:bidi="he-IL"/>
                            </w:rPr>
                            <w:t>אתר ממשל זמין</w:t>
                          </w:r>
                          <w:r w:rsidR="0025349A">
                            <w:rPr>
                              <w:rFonts w:ascii="Tahoma" w:hAnsi="Tahoma" w:cs="Tahoma"/>
                              <w:sz w:val="20"/>
                              <w:szCs w:val="20"/>
                              <w:lang w:bidi="he-IL"/>
                            </w:rPr>
                            <w:t xml:space="preserve"> </w:t>
                          </w:r>
                          <w:r w:rsidR="0025349A">
                            <w:rPr>
                              <w:rFonts w:ascii="Tahoma" w:hAnsi="Tahoma" w:cs="Tahoma"/>
                              <w:sz w:val="20"/>
                              <w:szCs w:val="20"/>
                              <w:rtl/>
                              <w:lang w:bidi="he-IL"/>
                            </w:rPr>
                            <w:t xml:space="preserve">- </w:t>
                          </w:r>
                          <w:hyperlink r:id="rId3" w:tooltip="אתר ממשל זמין" w:history="1">
                            <w:r w:rsidR="0025349A">
                              <w:rPr>
                                <w:rStyle w:val="Hyperlink"/>
                                <w:rFonts w:ascii="Tahoma" w:hAnsi="Tahoma" w:cs="Tahoma"/>
                                <w:sz w:val="20"/>
                                <w:szCs w:val="20"/>
                              </w:rPr>
                              <w:t>www.gov.il</w:t>
                            </w:r>
                          </w:hyperlink>
                        </w:p>
                        <w:p w:rsidR="0025349A" w:rsidRDefault="0025349A" w:rsidP="0025349A">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02-5085200 | פקס: 02-5085100</w:t>
                          </w:r>
                        </w:p>
                        <w:p w:rsidR="00ED449D" w:rsidRPr="003540B2" w:rsidRDefault="00ED449D" w:rsidP="00ED449D">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0E878481"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" filled="f" stroked="f">
              <v:textbox>
                <w:txbxContent>
                  <w:p w:rsidR="0025349A" w:rsidRDefault="00E651D5" w:rsidP="0025349A">
                    <w:pPr>
                      <w:pStyle w:val="p1"/>
                      <w:bidi/>
                      <w:jc w:val="left"/>
                      <w:rPr>
                        <w:rFonts w:ascii="Tahoma" w:hAnsi="Tahoma" w:cs="Tahoma"/>
                        <w:sz w:val="20"/>
                        <w:szCs w:val="20"/>
                        <w:lang w:bidi="he-IL"/>
                      </w:rPr>
                    </w:pPr>
                    <w:r w:rsidRPr="00E651D5">
                      <w:rPr>
                        <w:b/>
                        <w:bCs/>
                        <w:sz w:val="24"/>
                        <w:szCs w:val="24"/>
                        <w:rtl/>
                        <w:lang w:bidi="he-IL"/>
                      </w:rPr>
                      <w:t>אגף בכיר טכנולוגיות דיגיטליות ומידע</w:t>
                    </w:r>
                    <w:r w:rsidR="0025349A">
                      <w:rPr>
                        <w:rFonts w:ascii="Tahoma" w:eastAsia="Tahoma" w:hAnsi="Tahoma" w:cs="Tahoma"/>
                        <w:sz w:val="20"/>
                        <w:szCs w:val="20"/>
                        <w:rtl/>
                        <w:lang w:bidi="he-IL"/>
                      </w:rPr>
                      <w:br/>
                    </w:r>
                    <w:r w:rsidR="0025349A">
                      <w:rPr>
                        <w:rFonts w:ascii="Tahoma" w:hAnsi="Tahoma" w:cs="Tahoma"/>
                        <w:sz w:val="20"/>
                        <w:szCs w:val="20"/>
                        <w:lang w:bidi="he-IL"/>
                      </w:rPr>
                      <w:t xml:space="preserve"> </w:t>
                    </w:r>
                    <w:hyperlink r:id="rId4" w:history="1">
                      <w:r w:rsidR="0025349A">
                        <w:rPr>
                          <w:rStyle w:val="Hyperlink"/>
                          <w:rFonts w:ascii="Tahoma" w:hAnsi="Tahoma" w:cs="Tahoma"/>
                          <w:sz w:val="20"/>
                          <w:szCs w:val="20"/>
                        </w:rPr>
                        <w:t>amm@molsa.gov.il</w:t>
                      </w:r>
                    </w:hyperlink>
                    <w:r w:rsidR="0025349A">
                      <w:rPr>
                        <w:rFonts w:ascii="Tahoma" w:hAnsi="Tahoma" w:cs="Tahoma"/>
                        <w:sz w:val="20"/>
                        <w:szCs w:val="20"/>
                      </w:rPr>
                      <w:t xml:space="preserve"> | </w:t>
                    </w:r>
                    <w:hyperlink r:id="rId5" w:tooltip="אתר משרד העבודה, הרווחה והשירותים החברתיים" w:history="1">
                      <w:r w:rsidR="0025349A">
                        <w:rPr>
                          <w:rStyle w:val="Hyperlink"/>
                          <w:rFonts w:ascii="Tahoma" w:hAnsi="Tahoma" w:cs="Tahoma"/>
                          <w:sz w:val="20"/>
                          <w:szCs w:val="20"/>
                        </w:rPr>
                        <w:t>www.molsa.gov.il</w:t>
                      </w:r>
                    </w:hyperlink>
                    <w:r w:rsidR="0025349A">
                      <w:rPr>
                        <w:rStyle w:val="s1"/>
                        <w:rFonts w:ascii="Tahoma" w:hAnsi="Tahoma" w:cs="Tahoma"/>
                        <w:sz w:val="20"/>
                        <w:szCs w:val="20"/>
                        <w:rtl/>
                      </w:rPr>
                      <w:t xml:space="preserve">| </w:t>
                    </w:r>
                    <w:r w:rsidR="0025349A">
                      <w:rPr>
                        <w:rFonts w:ascii="Tahoma" w:hAnsi="Tahoma" w:cs="Tahoma"/>
                        <w:sz w:val="20"/>
                        <w:szCs w:val="20"/>
                        <w:rtl/>
                        <w:lang w:bidi="he-IL"/>
                      </w:rPr>
                      <w:t>אתר ממשל זמין</w:t>
                    </w:r>
                    <w:r w:rsidR="0025349A">
                      <w:rPr>
                        <w:rFonts w:ascii="Tahoma" w:hAnsi="Tahoma" w:cs="Tahoma"/>
                        <w:sz w:val="20"/>
                        <w:szCs w:val="20"/>
                        <w:lang w:bidi="he-IL"/>
                      </w:rPr>
                      <w:t xml:space="preserve"> </w:t>
                    </w:r>
                    <w:r w:rsidR="0025349A">
                      <w:rPr>
                        <w:rFonts w:ascii="Tahoma" w:hAnsi="Tahoma" w:cs="Tahoma"/>
                        <w:sz w:val="20"/>
                        <w:szCs w:val="20"/>
                        <w:rtl/>
                        <w:lang w:bidi="he-IL"/>
                      </w:rPr>
                      <w:t xml:space="preserve">- </w:t>
                    </w:r>
                    <w:hyperlink r:id="rId6" w:tooltip="אתר ממשל זמין" w:history="1">
                      <w:r w:rsidR="0025349A">
                        <w:rPr>
                          <w:rStyle w:val="Hyperlink"/>
                          <w:rFonts w:ascii="Tahoma" w:hAnsi="Tahoma" w:cs="Tahoma"/>
                          <w:sz w:val="20"/>
                          <w:szCs w:val="20"/>
                        </w:rPr>
                        <w:t>www.gov.il</w:t>
                      </w:r>
                    </w:hyperlink>
                  </w:p>
                  <w:p w:rsidR="0025349A" w:rsidRDefault="0025349A" w:rsidP="0025349A">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02-5085200 | פקס: 02-5085100</w:t>
                    </w:r>
                  </w:p>
                  <w:p w:rsidR="00ED449D" w:rsidRPr="003540B2" w:rsidRDefault="00ED449D" w:rsidP="00ED449D">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2734CDE0" wp14:editId="2FCACFD6">
              <wp:extent cx="3600" cy="525600"/>
              <wp:effectExtent l="19050" t="19050" r="34925" b="8255"/>
              <wp:docPr id="4"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1B02629"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" strokecolor="#0088cd" strokeweight="3.5pt">
              <v:stroke joinstyle="miter"/>
              <w10:wrap anchorx="page"/>
              <w10:anchorlock/>
            </v:line>
          </w:pict>
        </mc:Fallback>
      </mc:AlternateContent>
    </w:r>
    <w:r w:rsidRPr="00ED449D">
      <w:t xml:space="preserve">  </w:t>
    </w:r>
    <w:r w:rsidRPr="00ED449D">
      <w:rPr>
        <w:noProof/>
      </w:rPr>
      <w:drawing>
        <wp:inline distT="0" distB="0" distL="0" distR="0" wp14:anchorId="129406D5" wp14:editId="53D6D4CC">
          <wp:extent cx="447040" cy="554355"/>
          <wp:effectExtent l="0" t="0" r="0" b="0"/>
          <wp:docPr id="17"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ED449D" w:rsidRDefault="00ED449D">
    <w:pPr>
      <w:pStyle w:val="a5"/>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59D" w:rsidRDefault="0077459D">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6FCE" w:rsidRDefault="007C6FCE" w:rsidP="00ED449D">
      <w:r>
        <w:separator/>
      </w:r>
    </w:p>
  </w:footnote>
  <w:footnote w:type="continuationSeparator" w:id="0">
    <w:p w:rsidR="007C6FCE" w:rsidRDefault="007C6FCE" w:rsidP="00ED4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59D" w:rsidRDefault="0077459D">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449D" w:rsidRDefault="00ED449D">
    <w:pPr>
      <w:pStyle w:val="a3"/>
    </w:pPr>
    <w:r>
      <w:rPr>
        <w:noProof/>
      </w:rPr>
      <w:drawing>
        <wp:anchor distT="0" distB="0" distL="114300" distR="114300" simplePos="0" relativeHeight="251658240" behindDoc="1" locked="0" layoutInCell="1" allowOverlap="1">
          <wp:simplePos x="0" y="0"/>
          <wp:positionH relativeFrom="column">
            <wp:posOffset>3248025</wp:posOffset>
          </wp:positionH>
          <wp:positionV relativeFrom="paragraph">
            <wp:posOffset>-116205</wp:posOffset>
          </wp:positionV>
          <wp:extent cx="2754000" cy="658432"/>
          <wp:effectExtent l="0" t="0" r="0" b="8890"/>
          <wp:wrapTight wrapText="bothSides">
            <wp:wrapPolygon edited="0">
              <wp:start x="0" y="0"/>
              <wp:lineTo x="0" y="21266"/>
              <wp:lineTo x="21366" y="21266"/>
              <wp:lineTo x="21366" y="0"/>
              <wp:lineTo x="0" y="0"/>
            </wp:wrapPolygon>
          </wp:wrapTight>
          <wp:docPr id="16" name="תמונה 16"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59D" w:rsidRDefault="0077459D">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E51B2"/>
    <w:multiLevelType w:val="hybridMultilevel"/>
    <w:tmpl w:val="0902E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C99063F"/>
    <w:multiLevelType w:val="hybridMultilevel"/>
    <w:tmpl w:val="2872F7FE"/>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55E0345B"/>
    <w:multiLevelType w:val="hybridMultilevel"/>
    <w:tmpl w:val="BD32A1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7A52ED"/>
    <w:multiLevelType w:val="hybridMultilevel"/>
    <w:tmpl w:val="394CABDE"/>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68635CC7"/>
    <w:multiLevelType w:val="hybridMultilevel"/>
    <w:tmpl w:val="1C4A8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1843552"/>
    <w:multiLevelType w:val="singleLevel"/>
    <w:tmpl w:val="9F62DDE2"/>
    <w:lvl w:ilvl="0">
      <w:start w:val="4"/>
      <w:numFmt w:val="decimal"/>
      <w:lvlText w:val="%1."/>
      <w:lvlJc w:val="left"/>
      <w:pPr>
        <w:tabs>
          <w:tab w:val="num" w:pos="1440"/>
        </w:tabs>
        <w:ind w:right="1440" w:hanging="720"/>
      </w:pPr>
      <w:rPr>
        <w:rFonts w:hint="default"/>
        <w:b w:val="0"/>
        <w:sz w:val="24"/>
      </w:rPr>
    </w:lvl>
  </w:abstractNum>
  <w:num w:numId="1">
    <w:abstractNumId w:val="4"/>
  </w:num>
  <w:num w:numId="2">
    <w:abstractNumId w:val="5"/>
  </w:num>
  <w:num w:numId="3">
    <w:abstractNumId w:val="2"/>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94D"/>
    <w:rsid w:val="00027DD9"/>
    <w:rsid w:val="00050337"/>
    <w:rsid w:val="00061104"/>
    <w:rsid w:val="00092C6C"/>
    <w:rsid w:val="000944F6"/>
    <w:rsid w:val="000A709B"/>
    <w:rsid w:val="00114862"/>
    <w:rsid w:val="00165540"/>
    <w:rsid w:val="00181424"/>
    <w:rsid w:val="00192208"/>
    <w:rsid w:val="001E6DB1"/>
    <w:rsid w:val="00201407"/>
    <w:rsid w:val="0025349A"/>
    <w:rsid w:val="002720C6"/>
    <w:rsid w:val="002722B9"/>
    <w:rsid w:val="0027594D"/>
    <w:rsid w:val="002938E7"/>
    <w:rsid w:val="002B15F4"/>
    <w:rsid w:val="002D613D"/>
    <w:rsid w:val="002F260A"/>
    <w:rsid w:val="002F7F88"/>
    <w:rsid w:val="00320F54"/>
    <w:rsid w:val="00345CDC"/>
    <w:rsid w:val="00361A74"/>
    <w:rsid w:val="0037225A"/>
    <w:rsid w:val="003F4443"/>
    <w:rsid w:val="00411C62"/>
    <w:rsid w:val="004476F7"/>
    <w:rsid w:val="0048425D"/>
    <w:rsid w:val="004A79BA"/>
    <w:rsid w:val="004C1FFC"/>
    <w:rsid w:val="004E45E8"/>
    <w:rsid w:val="00582F55"/>
    <w:rsid w:val="00587662"/>
    <w:rsid w:val="00592B2C"/>
    <w:rsid w:val="005B5C75"/>
    <w:rsid w:val="005B7A68"/>
    <w:rsid w:val="005E72FE"/>
    <w:rsid w:val="005F08B2"/>
    <w:rsid w:val="0063459D"/>
    <w:rsid w:val="00664C5C"/>
    <w:rsid w:val="00673DAD"/>
    <w:rsid w:val="006910D1"/>
    <w:rsid w:val="00705C53"/>
    <w:rsid w:val="007513A7"/>
    <w:rsid w:val="00760B30"/>
    <w:rsid w:val="00773B25"/>
    <w:rsid w:val="0077459D"/>
    <w:rsid w:val="00796904"/>
    <w:rsid w:val="007B4823"/>
    <w:rsid w:val="007C0A4B"/>
    <w:rsid w:val="007C5331"/>
    <w:rsid w:val="007C6FCE"/>
    <w:rsid w:val="007F13A9"/>
    <w:rsid w:val="00815905"/>
    <w:rsid w:val="0081730F"/>
    <w:rsid w:val="00854B11"/>
    <w:rsid w:val="00861960"/>
    <w:rsid w:val="0086326C"/>
    <w:rsid w:val="00875060"/>
    <w:rsid w:val="00886D7C"/>
    <w:rsid w:val="008B0C3A"/>
    <w:rsid w:val="008C652F"/>
    <w:rsid w:val="008D5339"/>
    <w:rsid w:val="008F32FD"/>
    <w:rsid w:val="00904204"/>
    <w:rsid w:val="00984EDE"/>
    <w:rsid w:val="009C177B"/>
    <w:rsid w:val="009C6A7D"/>
    <w:rsid w:val="009D1391"/>
    <w:rsid w:val="009D6ABC"/>
    <w:rsid w:val="009F523B"/>
    <w:rsid w:val="00A07308"/>
    <w:rsid w:val="00A113E1"/>
    <w:rsid w:val="00A13B9A"/>
    <w:rsid w:val="00A26FF0"/>
    <w:rsid w:val="00A357BA"/>
    <w:rsid w:val="00A42C7A"/>
    <w:rsid w:val="00A53BD0"/>
    <w:rsid w:val="00A6301D"/>
    <w:rsid w:val="00A90EC5"/>
    <w:rsid w:val="00AB16AF"/>
    <w:rsid w:val="00AB50A7"/>
    <w:rsid w:val="00AD2BB9"/>
    <w:rsid w:val="00AD659F"/>
    <w:rsid w:val="00AE05CA"/>
    <w:rsid w:val="00AF680D"/>
    <w:rsid w:val="00B129F0"/>
    <w:rsid w:val="00B94418"/>
    <w:rsid w:val="00BC5C51"/>
    <w:rsid w:val="00C01558"/>
    <w:rsid w:val="00C85BFE"/>
    <w:rsid w:val="00CA4637"/>
    <w:rsid w:val="00CA6033"/>
    <w:rsid w:val="00CB0201"/>
    <w:rsid w:val="00CB0F06"/>
    <w:rsid w:val="00CB3C24"/>
    <w:rsid w:val="00CC56FB"/>
    <w:rsid w:val="00D16C2F"/>
    <w:rsid w:val="00D61C4E"/>
    <w:rsid w:val="00DA4F36"/>
    <w:rsid w:val="00E07074"/>
    <w:rsid w:val="00E35EF5"/>
    <w:rsid w:val="00E651D5"/>
    <w:rsid w:val="00ED449D"/>
    <w:rsid w:val="00EF3A73"/>
    <w:rsid w:val="00F17B43"/>
    <w:rsid w:val="00F2701A"/>
    <w:rsid w:val="00F8211B"/>
    <w:rsid w:val="00F95AAE"/>
    <w:rsid w:val="00FC32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453B67"/>
  <w15:chartTrackingRefBased/>
  <w15:docId w15:val="{2C45A383-D8D4-40F4-AA3A-1F3D3ADF9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594D"/>
    <w:pPr>
      <w:widowControl w:val="0"/>
      <w:adjustRightInd w:val="0"/>
      <w:spacing w:line="360" w:lineRule="atLeast"/>
      <w:textAlignment w:val="baseline"/>
    </w:pPr>
    <w:rPr>
      <w:rFonts w:ascii="Times New Roman" w:eastAsia="Times New Roman" w:hAnsi="Times New Roman" w:cs="Aharoni"/>
      <w:noProof/>
      <w:color w:val="000080"/>
      <w:szCs w:val="28"/>
      <w:lang w:eastAsia="he-IL"/>
    </w:rPr>
  </w:style>
  <w:style w:type="paragraph" w:styleId="2">
    <w:name w:val="heading 2"/>
    <w:basedOn w:val="a"/>
    <w:next w:val="a"/>
    <w:link w:val="20"/>
    <w:qFormat/>
    <w:rsid w:val="0027594D"/>
    <w:pPr>
      <w:keepNext/>
      <w:spacing w:before="240" w:after="60"/>
      <w:outlineLvl w:val="1"/>
    </w:pPr>
    <w:rPr>
      <w:rFonts w:ascii="Arial" w:hAnsi="Arial" w:cs="Arial"/>
      <w:b/>
      <w:bCs/>
      <w:i/>
      <w:i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D449D"/>
    <w:pPr>
      <w:widowControl/>
      <w:tabs>
        <w:tab w:val="center" w:pos="4153"/>
        <w:tab w:val="right" w:pos="8306"/>
      </w:tabs>
      <w:adjustRightInd/>
      <w:spacing w:line="240" w:lineRule="auto"/>
      <w:textAlignment w:val="auto"/>
    </w:pPr>
    <w:rPr>
      <w:rFonts w:asciiTheme="minorHAnsi" w:eastAsiaTheme="minorHAnsi" w:hAnsiTheme="minorHAnsi" w:cstheme="minorBidi"/>
      <w:noProof w:val="0"/>
      <w:color w:val="auto"/>
      <w:szCs w:val="22"/>
      <w:lang w:eastAsia="en-US"/>
    </w:rPr>
  </w:style>
  <w:style w:type="character" w:customStyle="1" w:styleId="a4">
    <w:name w:val="כותרת עליונה תו"/>
    <w:basedOn w:val="a0"/>
    <w:link w:val="a3"/>
    <w:rsid w:val="00ED449D"/>
  </w:style>
  <w:style w:type="paragraph" w:styleId="a5">
    <w:name w:val="footer"/>
    <w:basedOn w:val="a"/>
    <w:link w:val="a6"/>
    <w:uiPriority w:val="99"/>
    <w:unhideWhenUsed/>
    <w:rsid w:val="00ED449D"/>
    <w:pPr>
      <w:widowControl/>
      <w:tabs>
        <w:tab w:val="center" w:pos="4153"/>
        <w:tab w:val="right" w:pos="8306"/>
      </w:tabs>
      <w:adjustRightInd/>
      <w:spacing w:line="240" w:lineRule="auto"/>
      <w:textAlignment w:val="auto"/>
    </w:pPr>
    <w:rPr>
      <w:rFonts w:asciiTheme="minorHAnsi" w:eastAsiaTheme="minorHAnsi" w:hAnsiTheme="minorHAnsi" w:cstheme="minorBidi"/>
      <w:noProof w:val="0"/>
      <w:color w:val="auto"/>
      <w:szCs w:val="22"/>
      <w:lang w:eastAsia="en-US"/>
    </w:rPr>
  </w:style>
  <w:style w:type="character" w:customStyle="1" w:styleId="a6">
    <w:name w:val="כותרת תחתונה תו"/>
    <w:basedOn w:val="a0"/>
    <w:link w:val="a5"/>
    <w:uiPriority w:val="99"/>
    <w:rsid w:val="00ED449D"/>
  </w:style>
  <w:style w:type="character" w:styleId="Hyperlink">
    <w:name w:val="Hyperlink"/>
    <w:basedOn w:val="a0"/>
    <w:uiPriority w:val="99"/>
    <w:unhideWhenUsed/>
    <w:rsid w:val="00ED449D"/>
    <w:rPr>
      <w:color w:val="0563C1" w:themeColor="hyperlink"/>
      <w:u w:val="single"/>
    </w:rPr>
  </w:style>
  <w:style w:type="paragraph" w:customStyle="1" w:styleId="p1">
    <w:name w:val="p1"/>
    <w:basedOn w:val="a"/>
    <w:rsid w:val="0025349A"/>
    <w:pPr>
      <w:widowControl/>
      <w:bidi w:val="0"/>
      <w:adjustRightInd/>
      <w:spacing w:line="240" w:lineRule="auto"/>
      <w:jc w:val="right"/>
      <w:textAlignment w:val="auto"/>
    </w:pPr>
    <w:rPr>
      <w:rFonts w:ascii="Arial" w:eastAsiaTheme="minorHAnsi" w:hAnsi="Arial" w:cs="Arial"/>
      <w:noProof w:val="0"/>
      <w:color w:val="auto"/>
      <w:sz w:val="14"/>
      <w:szCs w:val="14"/>
      <w:lang w:eastAsia="en-US" w:bidi="ar-SA"/>
    </w:rPr>
  </w:style>
  <w:style w:type="character" w:customStyle="1" w:styleId="s1">
    <w:name w:val="s1"/>
    <w:basedOn w:val="a0"/>
    <w:rsid w:val="0025349A"/>
    <w:rPr>
      <w:rFonts w:ascii="Arial" w:hAnsi="Arial" w:cs="Arial" w:hint="default"/>
      <w:sz w:val="14"/>
      <w:szCs w:val="14"/>
    </w:rPr>
  </w:style>
  <w:style w:type="character" w:customStyle="1" w:styleId="20">
    <w:name w:val="כותרת 2 תו"/>
    <w:basedOn w:val="a0"/>
    <w:link w:val="2"/>
    <w:rsid w:val="0027594D"/>
    <w:rPr>
      <w:rFonts w:ascii="Arial" w:eastAsia="Times New Roman" w:hAnsi="Arial" w:cs="Arial"/>
      <w:b/>
      <w:bCs/>
      <w:i/>
      <w:iCs/>
      <w:noProof/>
      <w:color w:val="000080"/>
      <w:sz w:val="28"/>
      <w:szCs w:val="28"/>
      <w:lang w:eastAsia="he-IL"/>
    </w:rPr>
  </w:style>
  <w:style w:type="paragraph" w:styleId="a7">
    <w:name w:val="List Paragraph"/>
    <w:basedOn w:val="a"/>
    <w:uiPriority w:val="34"/>
    <w:qFormat/>
    <w:rsid w:val="002F260A"/>
    <w:pPr>
      <w:widowControl/>
      <w:adjustRightInd/>
      <w:spacing w:line="240" w:lineRule="auto"/>
      <w:ind w:left="720"/>
      <w:textAlignment w:val="auto"/>
    </w:pPr>
    <w:rPr>
      <w:rFonts w:cs="Times New Roman"/>
      <w:noProof w:val="0"/>
      <w:color w:val="auto"/>
      <w:sz w:val="24"/>
      <w:szCs w:val="24"/>
      <w:lang w:eastAsia="en-US"/>
    </w:rPr>
  </w:style>
  <w:style w:type="table" w:styleId="a8">
    <w:name w:val="Table Grid"/>
    <w:basedOn w:val="a1"/>
    <w:uiPriority w:val="39"/>
    <w:rsid w:val="00A07308"/>
    <w:pPr>
      <w:bidi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596015">
      <w:bodyDiv w:val="1"/>
      <w:marLeft w:val="0"/>
      <w:marRight w:val="0"/>
      <w:marTop w:val="0"/>
      <w:marBottom w:val="0"/>
      <w:divBdr>
        <w:top w:val="none" w:sz="0" w:space="0" w:color="auto"/>
        <w:left w:val="none" w:sz="0" w:space="0" w:color="auto"/>
        <w:bottom w:val="none" w:sz="0" w:space="0" w:color="auto"/>
        <w:right w:val="none" w:sz="0" w:space="0" w:color="auto"/>
      </w:divBdr>
    </w:div>
    <w:div w:id="1122921980">
      <w:bodyDiv w:val="1"/>
      <w:marLeft w:val="0"/>
      <w:marRight w:val="0"/>
      <w:marTop w:val="0"/>
      <w:marBottom w:val="0"/>
      <w:divBdr>
        <w:top w:val="none" w:sz="0" w:space="0" w:color="auto"/>
        <w:left w:val="none" w:sz="0" w:space="0" w:color="auto"/>
        <w:bottom w:val="none" w:sz="0" w:space="0" w:color="auto"/>
        <w:right w:val="none" w:sz="0" w:space="0" w:color="auto"/>
      </w:divBdr>
    </w:div>
    <w:div w:id="1723290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am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amm@molsa.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is\Desktop\&#1496;&#1508;&#1505;&#1497;&#1501;\&#1500;&#1493;&#1490;&#1493;%20&#1495;&#1491;&#151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496C32-8EBA-4B4A-A36E-CFF7367F2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Template>
  <TotalTime>85</TotalTime>
  <Pages>1</Pages>
  <Words>286</Words>
  <Characters>1435</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 שמיר</dc:creator>
  <cp:keywords/>
  <dc:description/>
  <cp:lastModifiedBy>עפרה פרנקל</cp:lastModifiedBy>
  <cp:revision>16</cp:revision>
  <dcterms:created xsi:type="dcterms:W3CDTF">2020-08-11T05:29:00Z</dcterms:created>
  <dcterms:modified xsi:type="dcterms:W3CDTF">2020-08-11T08:26:00Z</dcterms:modified>
</cp:coreProperties>
</file>